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42" w:rsidRPr="00671320" w:rsidRDefault="008D5342" w:rsidP="008D5342">
      <w:pPr>
        <w:spacing w:line="240" w:lineRule="auto"/>
        <w:jc w:val="center"/>
        <w:rPr>
          <w:rFonts w:ascii="Constantia" w:hAnsi="Constantia"/>
          <w:b/>
          <w:sz w:val="40"/>
          <w:szCs w:val="40"/>
          <w:u w:val="single"/>
        </w:rPr>
      </w:pPr>
      <w:bookmarkStart w:id="0" w:name="_GoBack"/>
      <w:bookmarkEnd w:id="0"/>
      <w:r>
        <w:rPr>
          <w:rFonts w:ascii="Constantia" w:hAnsi="Constantia"/>
          <w:b/>
          <w:sz w:val="44"/>
          <w:szCs w:val="44"/>
          <w:u w:val="single"/>
        </w:rPr>
        <w:t xml:space="preserve">The </w:t>
      </w:r>
      <w:r w:rsidRPr="0088062E">
        <w:rPr>
          <w:rFonts w:ascii="Constantia" w:hAnsi="Constantia"/>
          <w:b/>
          <w:sz w:val="44"/>
          <w:szCs w:val="44"/>
          <w:u w:val="single"/>
        </w:rPr>
        <w:t>Lea</w:t>
      </w:r>
      <w:r>
        <w:rPr>
          <w:rFonts w:ascii="Constantia" w:hAnsi="Constantia"/>
          <w:b/>
          <w:sz w:val="44"/>
          <w:szCs w:val="44"/>
          <w:u w:val="single"/>
        </w:rPr>
        <w:t xml:space="preserve">rning Carpet: </w:t>
      </w:r>
      <w:r w:rsidRPr="00671320">
        <w:rPr>
          <w:rFonts w:ascii="Constantia" w:hAnsi="Constantia"/>
          <w:b/>
          <w:sz w:val="40"/>
          <w:szCs w:val="40"/>
          <w:u w:val="single"/>
        </w:rPr>
        <w:t>Teaching Math Concepts Through Kinesthetic Activities</w:t>
      </w:r>
    </w:p>
    <w:p w:rsidR="008D5342" w:rsidRDefault="008D5342" w:rsidP="00D0699F">
      <w:pPr>
        <w:spacing w:line="240" w:lineRule="auto"/>
        <w:jc w:val="center"/>
        <w:rPr>
          <w:rStyle w:val="Hyperlink"/>
          <w:b/>
          <w:sz w:val="24"/>
          <w:szCs w:val="24"/>
        </w:rPr>
      </w:pPr>
      <w:r w:rsidRPr="0088062E">
        <w:rPr>
          <w:b/>
          <w:sz w:val="24"/>
          <w:szCs w:val="24"/>
          <w:u w:val="single"/>
        </w:rPr>
        <w:t xml:space="preserve">Adriann Huntington- </w:t>
      </w:r>
      <w:hyperlink r:id="rId5" w:history="1">
        <w:r w:rsidRPr="0088062E">
          <w:rPr>
            <w:rStyle w:val="Hyperlink"/>
            <w:b/>
            <w:sz w:val="24"/>
            <w:szCs w:val="24"/>
          </w:rPr>
          <w:t>ahuntington@murrieta.k12.ca.us</w:t>
        </w:r>
      </w:hyperlink>
    </w:p>
    <w:p w:rsidR="008D5342" w:rsidRPr="0054609A" w:rsidRDefault="0054609A" w:rsidP="0054609A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54609A">
        <w:rPr>
          <w:rStyle w:val="Hyperlink"/>
          <w:b/>
          <w:color w:val="auto"/>
          <w:sz w:val="24"/>
          <w:szCs w:val="24"/>
        </w:rPr>
        <w:t>Sherese Ferrell</w:t>
      </w:r>
      <w:r>
        <w:rPr>
          <w:rStyle w:val="Hyperlink"/>
          <w:b/>
          <w:sz w:val="24"/>
          <w:szCs w:val="24"/>
        </w:rPr>
        <w:t>- sferrell@murrieta.k12.ca.us</w:t>
      </w:r>
      <w:r w:rsidR="008D5342" w:rsidRPr="0082580C">
        <w:rPr>
          <w:sz w:val="24"/>
          <w:szCs w:val="24"/>
        </w:rPr>
        <w:t xml:space="preserve"> </w:t>
      </w:r>
    </w:p>
    <w:p w:rsidR="008D5342" w:rsidRPr="007C3292" w:rsidRDefault="00953954" w:rsidP="008D5342">
      <w:pPr>
        <w:spacing w:line="360" w:lineRule="auto"/>
      </w:pPr>
      <w:r w:rsidRPr="00953954">
        <w:rPr>
          <w:b/>
          <w:sz w:val="24"/>
          <w:szCs w:val="24"/>
        </w:rPr>
        <w:t>-</w:t>
      </w:r>
      <w:r w:rsidR="008D5342" w:rsidRPr="00953954">
        <w:rPr>
          <w:b/>
          <w:sz w:val="24"/>
          <w:szCs w:val="24"/>
        </w:rPr>
        <w:t>Orienting students to the carpet</w:t>
      </w:r>
      <w:r w:rsidR="008D5342" w:rsidRPr="007C3292">
        <w:rPr>
          <w:b/>
        </w:rPr>
        <w:t xml:space="preserve">- </w:t>
      </w:r>
      <w:r w:rsidR="007C3292" w:rsidRPr="007C3292">
        <w:t>By</w:t>
      </w:r>
      <w:r w:rsidR="00DF6B5F" w:rsidRPr="007C3292">
        <w:t xml:space="preserve"> first </w:t>
      </w:r>
      <w:r w:rsidR="007C3292" w:rsidRPr="007C3292">
        <w:t>internalizing</w:t>
      </w:r>
      <w:r w:rsidR="00DF6B5F" w:rsidRPr="007C3292">
        <w:t xml:space="preserve"> math</w:t>
      </w:r>
      <w:r w:rsidR="007C3292" w:rsidRPr="007C3292">
        <w:t xml:space="preserve"> concepts</w:t>
      </w:r>
      <w:r w:rsidR="00DF6B5F" w:rsidRPr="007C3292">
        <w:t xml:space="preserve"> visually a</w:t>
      </w:r>
      <w:r w:rsidR="007C3292" w:rsidRPr="007C3292">
        <w:t>nd physically,</w:t>
      </w:r>
      <w:r w:rsidR="007C3292">
        <w:t xml:space="preserve"> students are empowered to</w:t>
      </w:r>
      <w:r w:rsidR="007C3292" w:rsidRPr="007C3292">
        <w:t xml:space="preserve"> later build upon their deep foundational understanding</w:t>
      </w:r>
      <w:r w:rsidR="00DF6B5F" w:rsidRPr="007C3292">
        <w:t xml:space="preserve"> </w:t>
      </w:r>
      <w:r w:rsidR="007C3292" w:rsidRPr="007C3292">
        <w:t xml:space="preserve">in </w:t>
      </w:r>
      <w:r w:rsidR="00DF6B5F" w:rsidRPr="007C3292">
        <w:t xml:space="preserve">order to </w:t>
      </w:r>
      <w:r w:rsidR="007C3292" w:rsidRPr="007C3292">
        <w:t>solve abstract</w:t>
      </w:r>
      <w:r w:rsidR="00DF6B5F" w:rsidRPr="007C3292">
        <w:t xml:space="preserve"> problems proficiently.  </w:t>
      </w:r>
    </w:p>
    <w:p w:rsidR="008D5342" w:rsidRPr="0082580C" w:rsidRDefault="008D5342" w:rsidP="008D534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FF730A">
        <w:rPr>
          <w:b/>
          <w:sz w:val="24"/>
          <w:szCs w:val="24"/>
        </w:rPr>
        <w:t>Fill</w:t>
      </w:r>
      <w:r>
        <w:rPr>
          <w:b/>
          <w:sz w:val="24"/>
          <w:szCs w:val="24"/>
        </w:rPr>
        <w:t>ing the</w:t>
      </w:r>
      <w:r w:rsidRPr="00FF730A">
        <w:rPr>
          <w:b/>
          <w:sz w:val="24"/>
          <w:szCs w:val="24"/>
        </w:rPr>
        <w:t xml:space="preserve"> Carpet</w:t>
      </w:r>
      <w:r>
        <w:rPr>
          <w:sz w:val="24"/>
          <w:szCs w:val="24"/>
        </w:rPr>
        <w:t xml:space="preserve">- </w:t>
      </w:r>
      <w:r w:rsidR="00953954">
        <w:rPr>
          <w:sz w:val="24"/>
          <w:szCs w:val="24"/>
        </w:rPr>
        <w:t>Engage all students and differentiate.</w:t>
      </w:r>
    </w:p>
    <w:p w:rsidR="008D5342" w:rsidRPr="00D0699F" w:rsidRDefault="008D5342" w:rsidP="008D534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-Discussing </w:t>
      </w:r>
      <w:r w:rsidRPr="00FF730A">
        <w:rPr>
          <w:b/>
          <w:sz w:val="24"/>
          <w:szCs w:val="24"/>
        </w:rPr>
        <w:t>Patterns</w:t>
      </w:r>
      <w:r>
        <w:rPr>
          <w:sz w:val="24"/>
          <w:szCs w:val="24"/>
        </w:rPr>
        <w:t xml:space="preserve">- </w:t>
      </w:r>
      <w:r w:rsidR="00953954">
        <w:rPr>
          <w:sz w:val="24"/>
          <w:szCs w:val="24"/>
        </w:rPr>
        <w:t>Look for o</w:t>
      </w:r>
      <w:r w:rsidRPr="0082580C">
        <w:rPr>
          <w:sz w:val="24"/>
          <w:szCs w:val="24"/>
        </w:rPr>
        <w:t xml:space="preserve">pportunities for </w:t>
      </w:r>
      <w:r>
        <w:rPr>
          <w:sz w:val="24"/>
          <w:szCs w:val="24"/>
        </w:rPr>
        <w:t xml:space="preserve">formative assessment and </w:t>
      </w:r>
      <w:r w:rsidRPr="0082580C">
        <w:rPr>
          <w:sz w:val="24"/>
          <w:szCs w:val="24"/>
        </w:rPr>
        <w:t>differentiation</w:t>
      </w:r>
      <w:r w:rsidR="00953954">
        <w:rPr>
          <w:sz w:val="24"/>
          <w:szCs w:val="24"/>
        </w:rPr>
        <w:t xml:space="preserve">. Work in precise academic vocabulary. </w:t>
      </w:r>
      <w:r w:rsidR="00953954" w:rsidRPr="00D0699F">
        <w:rPr>
          <w:b/>
          <w:sz w:val="24"/>
          <w:szCs w:val="24"/>
        </w:rPr>
        <w:t>Math is a language used to describe the real world.</w:t>
      </w:r>
    </w:p>
    <w:p w:rsidR="008D5342" w:rsidRPr="00D0699F" w:rsidRDefault="008D5342" w:rsidP="008D534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82580C">
        <w:rPr>
          <w:sz w:val="24"/>
          <w:szCs w:val="24"/>
        </w:rPr>
        <w:t xml:space="preserve"> </w:t>
      </w:r>
      <w:r w:rsidRPr="00FF730A">
        <w:rPr>
          <w:b/>
          <w:sz w:val="24"/>
          <w:szCs w:val="24"/>
        </w:rPr>
        <w:t>Walking on the Carpet</w:t>
      </w:r>
      <w:r w:rsidR="00D0699F">
        <w:rPr>
          <w:b/>
          <w:sz w:val="24"/>
          <w:szCs w:val="24"/>
        </w:rPr>
        <w:t>-</w:t>
      </w:r>
      <w:r w:rsidR="0054609A">
        <w:rPr>
          <w:sz w:val="24"/>
          <w:szCs w:val="24"/>
        </w:rPr>
        <w:t xml:space="preserve"> </w:t>
      </w:r>
      <w:r>
        <w:rPr>
          <w:sz w:val="24"/>
          <w:szCs w:val="24"/>
        </w:rPr>
        <w:t>Orienting the body and w</w:t>
      </w:r>
      <w:r w:rsidRPr="0082580C">
        <w:rPr>
          <w:sz w:val="24"/>
          <w:szCs w:val="24"/>
        </w:rPr>
        <w:t>riting m</w:t>
      </w:r>
      <w:r>
        <w:rPr>
          <w:sz w:val="24"/>
          <w:szCs w:val="24"/>
        </w:rPr>
        <w:t>athematically is key</w:t>
      </w:r>
      <w:r w:rsidR="00953954">
        <w:rPr>
          <w:sz w:val="24"/>
          <w:szCs w:val="24"/>
        </w:rPr>
        <w:t xml:space="preserve">. </w:t>
      </w:r>
      <w:r w:rsidR="00953954" w:rsidRPr="00D0699F">
        <w:rPr>
          <w:b/>
          <w:sz w:val="24"/>
          <w:szCs w:val="24"/>
        </w:rPr>
        <w:t xml:space="preserve">Math is logical, not magical. </w:t>
      </w:r>
    </w:p>
    <w:p w:rsidR="008D5342" w:rsidRPr="0082580C" w:rsidRDefault="008D5342" w:rsidP="008D534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82580C">
        <w:rPr>
          <w:sz w:val="24"/>
          <w:szCs w:val="24"/>
        </w:rPr>
        <w:t xml:space="preserve"> </w:t>
      </w:r>
      <w:r w:rsidRPr="00FF730A">
        <w:rPr>
          <w:b/>
          <w:sz w:val="24"/>
          <w:szCs w:val="24"/>
        </w:rPr>
        <w:t xml:space="preserve">Number </w:t>
      </w:r>
      <w:r w:rsidR="00953954">
        <w:rPr>
          <w:b/>
          <w:sz w:val="24"/>
          <w:szCs w:val="24"/>
        </w:rPr>
        <w:t>Pick and Number Sense</w:t>
      </w:r>
      <w:r w:rsidR="00D0699F">
        <w:rPr>
          <w:sz w:val="24"/>
          <w:szCs w:val="24"/>
        </w:rPr>
        <w:t xml:space="preserve">- </w:t>
      </w:r>
      <w:r w:rsidR="00953954">
        <w:rPr>
          <w:sz w:val="24"/>
          <w:szCs w:val="24"/>
        </w:rPr>
        <w:t xml:space="preserve">There is power in doing and power in undoing. Use the opportunity to review and differentiate. Build in ordering and rounding numbers. </w:t>
      </w:r>
    </w:p>
    <w:p w:rsidR="008D5342" w:rsidRPr="0082580C" w:rsidRDefault="008D5342" w:rsidP="008D534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0D69F3">
        <w:rPr>
          <w:b/>
          <w:sz w:val="24"/>
          <w:szCs w:val="24"/>
        </w:rPr>
        <w:t>Identifying Numbers on a Blank Grid</w:t>
      </w:r>
      <w:r w:rsidRPr="0082580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- </w:t>
      </w:r>
      <w:r w:rsidRPr="0082580C">
        <w:rPr>
          <w:sz w:val="24"/>
          <w:szCs w:val="24"/>
        </w:rPr>
        <w:t xml:space="preserve"> </w:t>
      </w:r>
      <w:r w:rsidR="00953954">
        <w:rPr>
          <w:sz w:val="24"/>
          <w:szCs w:val="24"/>
        </w:rPr>
        <w:t>Ask</w:t>
      </w:r>
      <w:proofErr w:type="gramEnd"/>
      <w:r w:rsidR="00953954">
        <w:rPr>
          <w:sz w:val="24"/>
          <w:szCs w:val="24"/>
        </w:rPr>
        <w:t xml:space="preserve"> students to explain their reasoning.  Ask how different strategies are related</w:t>
      </w:r>
      <w:r w:rsidR="000D69F3">
        <w:rPr>
          <w:sz w:val="24"/>
          <w:szCs w:val="24"/>
        </w:rPr>
        <w:t xml:space="preserve"> to build</w:t>
      </w:r>
      <w:r w:rsidR="00953954">
        <w:rPr>
          <w:sz w:val="24"/>
          <w:szCs w:val="24"/>
        </w:rPr>
        <w:t xml:space="preserve"> in algebra.</w:t>
      </w:r>
    </w:p>
    <w:p w:rsidR="000D69F3" w:rsidRDefault="008D5342" w:rsidP="008D534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433E70">
        <w:rPr>
          <w:b/>
          <w:sz w:val="24"/>
          <w:szCs w:val="24"/>
        </w:rPr>
        <w:t>Adding and Subtracting</w:t>
      </w:r>
      <w:r>
        <w:rPr>
          <w:sz w:val="24"/>
          <w:szCs w:val="24"/>
        </w:rPr>
        <w:t xml:space="preserve">- </w:t>
      </w:r>
      <w:r w:rsidR="00953954">
        <w:rPr>
          <w:sz w:val="24"/>
          <w:szCs w:val="24"/>
        </w:rPr>
        <w:t>Mode</w:t>
      </w:r>
      <w:r w:rsidR="00DF6B5F">
        <w:rPr>
          <w:sz w:val="24"/>
          <w:szCs w:val="24"/>
        </w:rPr>
        <w:t xml:space="preserve">l writing different strategies </w:t>
      </w:r>
      <w:r w:rsidR="00953954">
        <w:rPr>
          <w:sz w:val="24"/>
          <w:szCs w:val="24"/>
        </w:rPr>
        <w:t>mathematica</w:t>
      </w:r>
      <w:r w:rsidR="000D69F3">
        <w:rPr>
          <w:sz w:val="24"/>
          <w:szCs w:val="24"/>
        </w:rPr>
        <w:t>lly. Compare strategies to build</w:t>
      </w:r>
      <w:r w:rsidR="00953954">
        <w:rPr>
          <w:sz w:val="24"/>
          <w:szCs w:val="24"/>
        </w:rPr>
        <w:t xml:space="preserve"> in algebra.  There is no need for regrouping, carrying or barrowing! </w:t>
      </w:r>
      <w:r w:rsidRPr="00433E70">
        <w:rPr>
          <w:b/>
          <w:sz w:val="24"/>
          <w:szCs w:val="24"/>
        </w:rPr>
        <w:t xml:space="preserve"> </w:t>
      </w:r>
    </w:p>
    <w:p w:rsidR="008D5342" w:rsidRDefault="008D5342" w:rsidP="008D5342">
      <w:pPr>
        <w:spacing w:line="360" w:lineRule="auto"/>
        <w:rPr>
          <w:sz w:val="24"/>
          <w:szCs w:val="24"/>
        </w:rPr>
      </w:pPr>
      <w:r w:rsidRPr="00433E70">
        <w:rPr>
          <w:b/>
          <w:sz w:val="24"/>
          <w:szCs w:val="24"/>
        </w:rPr>
        <w:t>Multiplying</w:t>
      </w:r>
      <w:r w:rsidR="000D69F3">
        <w:rPr>
          <w:b/>
          <w:sz w:val="24"/>
          <w:szCs w:val="24"/>
        </w:rPr>
        <w:t xml:space="preserve"> and </w:t>
      </w:r>
      <w:r>
        <w:rPr>
          <w:b/>
          <w:sz w:val="24"/>
          <w:szCs w:val="24"/>
        </w:rPr>
        <w:t>Dividing</w:t>
      </w:r>
      <w:proofErr w:type="gramStart"/>
      <w:r w:rsidRPr="0082580C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S</w:t>
      </w:r>
      <w:r w:rsidR="00953954">
        <w:rPr>
          <w:sz w:val="24"/>
          <w:szCs w:val="24"/>
        </w:rPr>
        <w:t>kip</w:t>
      </w:r>
      <w:proofErr w:type="gramEnd"/>
      <w:r w:rsidR="00DF6B5F">
        <w:rPr>
          <w:sz w:val="24"/>
          <w:szCs w:val="24"/>
        </w:rPr>
        <w:t xml:space="preserve"> count, </w:t>
      </w:r>
      <w:r w:rsidR="00D0699F">
        <w:rPr>
          <w:sz w:val="24"/>
          <w:szCs w:val="24"/>
        </w:rPr>
        <w:t xml:space="preserve">mathematically </w:t>
      </w:r>
      <w:r w:rsidR="00DF6B5F">
        <w:rPr>
          <w:sz w:val="24"/>
          <w:szCs w:val="24"/>
        </w:rPr>
        <w:t>describe</w:t>
      </w:r>
      <w:r w:rsidRPr="0082580C">
        <w:rPr>
          <w:sz w:val="24"/>
          <w:szCs w:val="24"/>
        </w:rPr>
        <w:t xml:space="preserve"> arrays </w:t>
      </w:r>
      <w:r>
        <w:rPr>
          <w:sz w:val="24"/>
          <w:szCs w:val="24"/>
        </w:rPr>
        <w:t xml:space="preserve">,  </w:t>
      </w:r>
      <w:r w:rsidR="00DF6B5F" w:rsidRPr="00DF6B5F">
        <w:rPr>
          <w:sz w:val="24"/>
          <w:szCs w:val="24"/>
        </w:rPr>
        <w:t>compare</w:t>
      </w:r>
      <w:r w:rsidR="00D0699F">
        <w:rPr>
          <w:sz w:val="24"/>
          <w:szCs w:val="24"/>
        </w:rPr>
        <w:t xml:space="preserve"> equations</w:t>
      </w:r>
      <w:r w:rsidR="00DF6B5F" w:rsidRPr="00DF6B5F">
        <w:rPr>
          <w:sz w:val="24"/>
          <w:szCs w:val="24"/>
        </w:rPr>
        <w:t xml:space="preserve"> to build in algebra,</w:t>
      </w:r>
      <w:r w:rsidR="00DF6B5F">
        <w:rPr>
          <w:sz w:val="24"/>
          <w:szCs w:val="24"/>
        </w:rPr>
        <w:t xml:space="preserve"> mul</w:t>
      </w:r>
      <w:r w:rsidR="000D69F3">
        <w:rPr>
          <w:sz w:val="24"/>
          <w:szCs w:val="24"/>
        </w:rPr>
        <w:t>t</w:t>
      </w:r>
      <w:r w:rsidR="00DF6B5F">
        <w:rPr>
          <w:sz w:val="24"/>
          <w:szCs w:val="24"/>
        </w:rPr>
        <w:t xml:space="preserve">iply decimals, </w:t>
      </w:r>
      <w:r w:rsidR="000D69F3">
        <w:rPr>
          <w:sz w:val="24"/>
          <w:szCs w:val="24"/>
        </w:rPr>
        <w:t xml:space="preserve">and </w:t>
      </w:r>
      <w:r w:rsidR="00DF6B5F">
        <w:rPr>
          <w:sz w:val="24"/>
          <w:szCs w:val="24"/>
        </w:rPr>
        <w:t>model</w:t>
      </w:r>
      <w:r w:rsidR="00D0699F">
        <w:rPr>
          <w:sz w:val="24"/>
          <w:szCs w:val="24"/>
        </w:rPr>
        <w:t xml:space="preserve"> operations with</w:t>
      </w:r>
      <w:r w:rsidR="00DF6B5F">
        <w:rPr>
          <w:sz w:val="24"/>
          <w:szCs w:val="24"/>
        </w:rPr>
        <w:t xml:space="preserve"> fractions </w:t>
      </w:r>
      <w:r w:rsidR="00D0699F">
        <w:rPr>
          <w:sz w:val="24"/>
          <w:szCs w:val="24"/>
        </w:rPr>
        <w:t>.</w:t>
      </w:r>
    </w:p>
    <w:p w:rsidR="00DF6B5F" w:rsidRDefault="008D5342" w:rsidP="008D5342">
      <w:pPr>
        <w:spacing w:line="360" w:lineRule="auto"/>
        <w:rPr>
          <w:b/>
          <w:sz w:val="24"/>
          <w:szCs w:val="24"/>
        </w:rPr>
      </w:pPr>
      <w:r w:rsidRPr="00B92F99">
        <w:rPr>
          <w:b/>
          <w:sz w:val="24"/>
          <w:szCs w:val="24"/>
        </w:rPr>
        <w:t>-</w:t>
      </w:r>
      <w:r w:rsidR="00DF6B5F">
        <w:rPr>
          <w:b/>
          <w:sz w:val="24"/>
          <w:szCs w:val="24"/>
        </w:rPr>
        <w:t>Geometry-</w:t>
      </w:r>
      <w:r w:rsidR="00361FA3">
        <w:rPr>
          <w:b/>
          <w:sz w:val="24"/>
          <w:szCs w:val="24"/>
        </w:rPr>
        <w:t xml:space="preserve"> </w:t>
      </w:r>
      <w:r w:rsidR="00DF6B5F">
        <w:rPr>
          <w:b/>
          <w:sz w:val="24"/>
          <w:szCs w:val="24"/>
        </w:rPr>
        <w:t xml:space="preserve"> </w:t>
      </w:r>
      <w:r w:rsidR="00DF6B5F" w:rsidRPr="00DF6B5F">
        <w:rPr>
          <w:sz w:val="24"/>
          <w:szCs w:val="24"/>
        </w:rPr>
        <w:t>Play with area and perimeter</w:t>
      </w:r>
      <w:r w:rsidR="00DF6B5F">
        <w:rPr>
          <w:sz w:val="24"/>
          <w:szCs w:val="24"/>
        </w:rPr>
        <w:t>. Do shapes with the same area always have the sam</w:t>
      </w:r>
      <w:r w:rsidR="00D0699F">
        <w:rPr>
          <w:sz w:val="24"/>
          <w:szCs w:val="24"/>
        </w:rPr>
        <w:t>e</w:t>
      </w:r>
      <w:r w:rsidR="00DF6B5F">
        <w:rPr>
          <w:sz w:val="24"/>
          <w:szCs w:val="24"/>
        </w:rPr>
        <w:t xml:space="preserve"> perimeter?</w:t>
      </w:r>
    </w:p>
    <w:p w:rsidR="0054609A" w:rsidRDefault="00DF6B5F" w:rsidP="00DF6B5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8D5342" w:rsidRPr="00B92F99">
        <w:rPr>
          <w:b/>
          <w:sz w:val="24"/>
          <w:szCs w:val="24"/>
        </w:rPr>
        <w:t>Data Analysis</w:t>
      </w:r>
      <w:r w:rsidR="008D5342">
        <w:rPr>
          <w:sz w:val="24"/>
          <w:szCs w:val="24"/>
        </w:rPr>
        <w:t>-</w:t>
      </w:r>
      <w:r>
        <w:rPr>
          <w:sz w:val="24"/>
          <w:szCs w:val="24"/>
        </w:rPr>
        <w:t xml:space="preserve"> Organize</w:t>
      </w:r>
      <w:r w:rsidR="00D0699F">
        <w:rPr>
          <w:sz w:val="24"/>
          <w:szCs w:val="24"/>
        </w:rPr>
        <w:t xml:space="preserve"> a set of</w:t>
      </w:r>
      <w:r>
        <w:rPr>
          <w:sz w:val="24"/>
          <w:szCs w:val="24"/>
        </w:rPr>
        <w:t xml:space="preserve"> data by building a variety of graphs</w:t>
      </w:r>
      <w:r w:rsidR="0054609A">
        <w:rPr>
          <w:sz w:val="24"/>
          <w:szCs w:val="24"/>
        </w:rPr>
        <w:t>.</w:t>
      </w:r>
    </w:p>
    <w:p w:rsidR="008D5342" w:rsidRPr="0054609A" w:rsidRDefault="008D5342" w:rsidP="00DF6B5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-Buying or Creating Your O</w:t>
      </w:r>
      <w:r w:rsidR="00DF6B5F">
        <w:rPr>
          <w:b/>
          <w:sz w:val="24"/>
          <w:szCs w:val="24"/>
        </w:rPr>
        <w:t>wn Learning Carpet and materials</w:t>
      </w:r>
    </w:p>
    <w:p w:rsidR="008D5342" w:rsidRDefault="008D5342" w:rsidP="008D5342">
      <w:pPr>
        <w:rPr>
          <w:b/>
          <w:sz w:val="24"/>
          <w:szCs w:val="24"/>
        </w:rPr>
      </w:pPr>
    </w:p>
    <w:p w:rsidR="008D5342" w:rsidRDefault="008D5342" w:rsidP="008D5342">
      <w:pPr>
        <w:rPr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09252CD" wp14:editId="687F5DBC">
            <wp:extent cx="1228725" cy="1590482"/>
            <wp:effectExtent l="0" t="0" r="0" b="0"/>
            <wp:docPr id="1" name="Picture 1" descr="Image result for hundred gri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undred grid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59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   </w:t>
      </w:r>
      <w:r>
        <w:rPr>
          <w:noProof/>
          <w:color w:val="0000FF"/>
        </w:rPr>
        <w:drawing>
          <wp:inline distT="0" distB="0" distL="0" distR="0" wp14:anchorId="793BD846" wp14:editId="07E4F39D">
            <wp:extent cx="1676400" cy="1393254"/>
            <wp:effectExtent l="0" t="0" r="0" b="0"/>
            <wp:docPr id="4" name="Picture 4" descr="Related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087" cy="13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342" w:rsidRDefault="008D5342" w:rsidP="008D5342">
      <w:pPr>
        <w:rPr>
          <w:b/>
          <w:sz w:val="24"/>
          <w:szCs w:val="24"/>
        </w:rPr>
      </w:pPr>
    </w:p>
    <w:p w:rsidR="008D5342" w:rsidRDefault="008D5342" w:rsidP="008D5342">
      <w:pPr>
        <w:spacing w:after="180"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 wp14:anchorId="75627D03" wp14:editId="5E62D805">
            <wp:extent cx="4581525" cy="1628775"/>
            <wp:effectExtent l="0" t="0" r="9525" b="9525"/>
            <wp:docPr id="2" name="Picture 2" descr="Image result for clip art children dancin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clip art children dancin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31" cy="163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342" w:rsidRDefault="008D5342" w:rsidP="008D5342">
      <w:pPr>
        <w:spacing w:after="180"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</w:p>
    <w:p w:rsidR="00B446BD" w:rsidRDefault="00B446BD"/>
    <w:sectPr w:rsidR="00B44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42"/>
    <w:rsid w:val="000D69F3"/>
    <w:rsid w:val="00361FA3"/>
    <w:rsid w:val="0054609A"/>
    <w:rsid w:val="007C3292"/>
    <w:rsid w:val="008D5342"/>
    <w:rsid w:val="00953954"/>
    <w:rsid w:val="00B446BD"/>
    <w:rsid w:val="00D0699F"/>
    <w:rsid w:val="00D92435"/>
    <w:rsid w:val="00D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3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53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3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53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huntington@murrieta.k12.ca.us" TargetMode="External"/><Relationship Id="rId6" Type="http://schemas.openxmlformats.org/officeDocument/2006/relationships/hyperlink" Target="https://www.google.com/imgres?imgurl=http://www.free-math-handwriting-and-reading-worksheets.com/images/hundreds-chart-01.jpg&amp;imgrefurl=http://www.free-math-handwriting-and-reading-worksheets.com/hundreds-chart.html&amp;docid=zGOLw2nofYlSwM&amp;tbnid=ntmVO6S-f5bRyM:&amp;vet=1&amp;w=450&amp;h=582&amp;hl=en&amp;safe=strict&amp;bih=924&amp;biw=1347&amp;q=hundred%20grid&amp;ved=0ahUKEwj9n8-4waLSAhVLx1QKHUVJBwwQMwhZKBYwFg&amp;iact=mrc&amp;uact=8" TargetMode="External"/><Relationship Id="rId7" Type="http://schemas.openxmlformats.org/officeDocument/2006/relationships/image" Target="media/image1.png"/><Relationship Id="rId8" Type="http://schemas.openxmlformats.org/officeDocument/2006/relationships/hyperlink" Target="http://www.google.com/url?sa=i&amp;rct=j&amp;q=&amp;esrc=s&amp;source=images&amp;cd=&amp;cad=rja&amp;uact=8&amp;ved=0ahUKEwj8mYyUxaLSAhUB0GMKHTquA08QjRwIBw&amp;url=http://clipart-library.com/maths-sign.html&amp;bvm=bv.147448319,d.cGw&amp;psig=AFQjCNEw3wsktcuNbWlEuT9K68OtOVqnMg&amp;ust=1487812878984608" TargetMode="External"/><Relationship Id="rId9" Type="http://schemas.openxmlformats.org/officeDocument/2006/relationships/image" Target="media/image2.png"/><Relationship Id="rId10" Type="http://schemas.openxmlformats.org/officeDocument/2006/relationships/hyperlink" Target="https://www.google.com/url?sa=i&amp;rct=j&amp;q=&amp;esrc=s&amp;source=images&amp;cd=&amp;cad=rja&amp;uact=8&amp;ved=0ahUKEwj_yMCKw6LSAhUCrVQKHaxICg8QjRwIBw&amp;url=https://www.dreamstime.com/stock-illustration-nine-happy-kids-dancing-jumping-joy-no-gradients-isolated-image48742522&amp;bvm=bv.147448319,d.cGw&amp;psig=AFQjCNEcLyOE64svk2jB0zzaBn-ctAiGCQ&amp;ust=14878121101939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Huntington, Adriann</dc:creator>
  <cp:lastModifiedBy>Vicky Kukuruda</cp:lastModifiedBy>
  <cp:revision>2</cp:revision>
  <cp:lastPrinted>2018-01-15T20:37:00Z</cp:lastPrinted>
  <dcterms:created xsi:type="dcterms:W3CDTF">2018-02-25T02:50:00Z</dcterms:created>
  <dcterms:modified xsi:type="dcterms:W3CDTF">2018-02-25T02:50:00Z</dcterms:modified>
</cp:coreProperties>
</file>